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6C" w:rsidRPr="006C4AC5" w:rsidRDefault="00121B6C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6C4AC5">
        <w:rPr>
          <w:rFonts w:ascii="Times New Roman" w:hAnsi="Times New Roman" w:cs="Times New Roman"/>
          <w:sz w:val="26"/>
          <w:szCs w:val="26"/>
        </w:rPr>
        <w:t>ПРАВИТЕЛЬСТВО РОССИЙСКОЙ ФЕДЕРАЦИИ</w:t>
      </w:r>
    </w:p>
    <w:p w:rsidR="00121B6C" w:rsidRPr="006C4AC5" w:rsidRDefault="00121B6C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от 16 декабря 2017 г. N 1567</w:t>
      </w:r>
    </w:p>
    <w:p w:rsidR="00121B6C" w:rsidRPr="006C4AC5" w:rsidRDefault="00121B6C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ОБ УТВЕРЖДЕНИИ ПРАВИЛ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ИНФОРМАЦИОННОГО ВЗАИМОДЕЙСТВИЯ СТРАХОВЩИКА, СТРАХОВАТЕЛЕЙ,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МЕДИЦИНСКИХ ОРГАНИЗАЦИЙ И ФЕДЕРАЛЬНЫХ ГОСУДАРСТВЕННЫХ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УЧРЕЖДЕНИЙ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ПО ОБМЕНУ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СВЕДЕНИЯМИ В ЦЕЛЯХ ФОРМИРОВАНИЯ ЛИСТКА НЕТРУДОСПОСОБНОСТИ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В ФОРМЕ ЭЛЕКТРОННОГО ДОКУМЕНТА</w:t>
      </w: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6C4AC5">
          <w:rPr>
            <w:rFonts w:ascii="Times New Roman" w:hAnsi="Times New Roman" w:cs="Times New Roman"/>
            <w:sz w:val="26"/>
            <w:szCs w:val="26"/>
          </w:rPr>
          <w:t>частью 5 статьи 13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Федерального закона "Об обязательном социальном страховании на случай временной нетрудоспособности и в связи с материнством" Правительство Российской Федерации постановляет: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hyperlink w:anchor="P30" w:history="1">
        <w:r w:rsidRPr="006C4AC5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информационного взаимодействия страховщика, страхователей, медицинских организаций и федеральных государственных учреждений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по обмену сведениями в целях формирования листка нетрудоспособности в форме электронного документа.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5"/>
      <w:bookmarkEnd w:id="1"/>
      <w:r w:rsidRPr="006C4AC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со дня его официального опубликования, за исключением положения </w:t>
      </w:r>
      <w:hyperlink w:anchor="P50" w:history="1">
        <w:r w:rsidRPr="006C4AC5">
          <w:rPr>
            <w:rFonts w:ascii="Times New Roman" w:hAnsi="Times New Roman" w:cs="Times New Roman"/>
            <w:sz w:val="26"/>
            <w:szCs w:val="26"/>
          </w:rPr>
          <w:t>подпункта "б" пункта 10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Правил, утверждаемых настоящим постановлением, в части использования медицинскими организациями единой государственной информационной системы в сфере здравоохранения, которое вступает в силу с 1 января 2019 г.</w:t>
      </w: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Председатель Правительства</w:t>
      </w:r>
    </w:p>
    <w:p w:rsidR="00121B6C" w:rsidRPr="006C4AC5" w:rsidRDefault="00121B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121B6C" w:rsidRPr="006C4AC5" w:rsidRDefault="00121B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Д.МЕДВЕДЕВ</w:t>
      </w: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Утверждены</w:t>
      </w:r>
    </w:p>
    <w:p w:rsidR="00121B6C" w:rsidRPr="006C4AC5" w:rsidRDefault="00121B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</w:p>
    <w:p w:rsidR="00121B6C" w:rsidRPr="006C4AC5" w:rsidRDefault="00121B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121B6C" w:rsidRPr="006C4AC5" w:rsidRDefault="00121B6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от 16 декабря 2017 г. N 1567</w:t>
      </w: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30"/>
      <w:bookmarkEnd w:id="2"/>
      <w:r w:rsidRPr="006C4AC5">
        <w:rPr>
          <w:rFonts w:ascii="Times New Roman" w:hAnsi="Times New Roman" w:cs="Times New Roman"/>
          <w:sz w:val="26"/>
          <w:szCs w:val="26"/>
        </w:rPr>
        <w:t>ПРАВИЛА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ИНФОРМАЦИОННОГО ВЗАИМОДЕЙСТВИЯ СТРАХОВЩИКА, СТРАХОВАТЕЛЕЙ,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МЕДИЦИНСКИХ ОРГАНИЗАЦИЙ И ФЕДЕРАЛЬНЫХ ГОСУДАРСТВЕННЫХ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lastRenderedPageBreak/>
        <w:t xml:space="preserve">УЧРЕЖДЕНИЙ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ПО ОБМЕНУ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СВЕДЕНИЯМИ В ЦЕЛЯХ ФОРМИРОВАНИЯ ЛИСТКА НЕТРУДОСПОСОБНОСТИ</w:t>
      </w:r>
    </w:p>
    <w:p w:rsidR="00121B6C" w:rsidRPr="006C4AC5" w:rsidRDefault="00121B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В ФОРМЕ ЭЛЕКТРОННОГО ДОКУМЕНТА</w:t>
      </w:r>
    </w:p>
    <w:p w:rsidR="00121B6C" w:rsidRPr="006C4AC5" w:rsidRDefault="00121B6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1B6C" w:rsidRPr="006C4AC5" w:rsidRDefault="00121B6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информационного взаимодействия страховщика (Фонд социального страхования Российской Федерации), страхователей, медицинских организаций и федеральных государственных учреждений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по обмену сведениями в целях формирования </w:t>
      </w:r>
      <w:hyperlink r:id="rId6" w:history="1">
        <w:r w:rsidRPr="006C4AC5">
          <w:rPr>
            <w:rFonts w:ascii="Times New Roman" w:hAnsi="Times New Roman" w:cs="Times New Roman"/>
            <w:sz w:val="26"/>
            <w:szCs w:val="26"/>
          </w:rPr>
          <w:t>листка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нетрудоспособности в форме электронного документа (далее - участники информационного взаимодействия).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2. Формирование листка нетрудоспособности в форме электронного документа осуществляется с письменного согласия застрахованного лица в случае, если медицинская организация и страхователь являются участниками информационного взаимодействия.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Информационное взаимодействие по обмену сведениями в целях формирования листка нетрудоспособности в форме электронного документа осуществляется с использованием федеральной государственной информационной системы "Единая интегрированная информационная система "Соцстрах" Фонда социального страхования Российской Федерации (далее - информационная система "Соцстрах"), оператором которой является Фонд социального страхования Российской Федерации (далее - оператор), и информационных систем участников информационного взаимодействия.</w:t>
      </w:r>
      <w:proofErr w:type="gramEnd"/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4. Информационное взаимодействие участников информационного взаимодействия осуществляется на основе принципов обеспечения полноты, достоверности, актуальности и целостности информации, предоставляемой и получаемой в рамках информационного взаимодействия, а также обеспечения конфиденциальности информации, ограничение доступа к которой устанавливается законодательством Российской Федерации.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5. Информационные системы участников информационного взаимодействия должны соответствовать требованиям </w:t>
      </w:r>
      <w:hyperlink r:id="rId7" w:history="1">
        <w:r w:rsidRPr="006C4AC5">
          <w:rPr>
            <w:rFonts w:ascii="Times New Roman" w:hAnsi="Times New Roman" w:cs="Times New Roman"/>
            <w:sz w:val="26"/>
            <w:szCs w:val="26"/>
          </w:rPr>
          <w:t>законодательства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Российской Федерации об информации, информационных технологиях и о защите информации.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6. Участники информационного взаимодействия при обработке персональных данных обязаны принимать необходимые правовые, организационные и технические меры для защиты персональных данных и </w:t>
      </w:r>
      <w:hyperlink r:id="rId8" w:history="1">
        <w:r w:rsidRPr="006C4AC5">
          <w:rPr>
            <w:rFonts w:ascii="Times New Roman" w:hAnsi="Times New Roman" w:cs="Times New Roman"/>
            <w:sz w:val="26"/>
            <w:szCs w:val="26"/>
          </w:rPr>
          <w:t>сведений</w:t>
        </w:r>
      </w:hyperlink>
      <w:r w:rsidRPr="006C4AC5">
        <w:rPr>
          <w:rFonts w:ascii="Times New Roman" w:hAnsi="Times New Roman" w:cs="Times New Roman"/>
          <w:sz w:val="26"/>
          <w:szCs w:val="26"/>
        </w:rPr>
        <w:t>, отнесенных к врачебной тайне, от неправомерного или случайного доступа к ним, уничтожения, изменения, блокирования, копирования, предоставления, распространения, а также от иных неправомерных действий.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7. Для обеспечения конфиденциальности, сохранности и подлинности размещаемой в информационной системе "Соцстрах" информации участники информационного взаимодействия должны использовать средства защиты и передачи информации, предусмотренные законодательством Российской Федерации.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4"/>
      <w:bookmarkEnd w:id="3"/>
      <w:r w:rsidRPr="006C4AC5">
        <w:rPr>
          <w:rFonts w:ascii="Times New Roman" w:hAnsi="Times New Roman" w:cs="Times New Roman"/>
          <w:sz w:val="26"/>
          <w:szCs w:val="26"/>
        </w:rPr>
        <w:lastRenderedPageBreak/>
        <w:t xml:space="preserve">8.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 xml:space="preserve">Поставщиками информации в информационную систему "Соцстрах" являются медицинские организации - участники информационного взаимодействия, имеющие в соответствии с </w:t>
      </w:r>
      <w:hyperlink r:id="rId9" w:history="1">
        <w:r w:rsidRPr="006C4AC5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Российской Федерации о лицензировании лицензию на медицинскую деятельность, включая работы (услуги) по экспертизе временной нетрудоспособности, федеральные государственные учреждения медико-социальной экспертизы и страхователи, определяемые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материнством, а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также об обязательном социальном страховании от несчастных случаев на производстве и профессиональных заболеваний.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 xml:space="preserve">Пользователями информационной системы "Соцстрах" являются поставщики информации, указанные в </w:t>
      </w:r>
      <w:hyperlink w:anchor="P44" w:history="1">
        <w:r w:rsidRPr="006C4AC5">
          <w:rPr>
            <w:rFonts w:ascii="Times New Roman" w:hAnsi="Times New Roman" w:cs="Times New Roman"/>
            <w:sz w:val="26"/>
            <w:szCs w:val="26"/>
          </w:rPr>
          <w:t>пункте 8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настоящих Правил, и застрахованные лица, определяемые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материнством, а также об обязательном социальном страховании от несчастных случаев на производстве и профессиональных заболеваний.</w:t>
      </w:r>
      <w:proofErr w:type="gramEnd"/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10. Передача информации в информационную систему "Соцстрах" осуществляется: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4AC5">
        <w:rPr>
          <w:rFonts w:ascii="Times New Roman" w:hAnsi="Times New Roman" w:cs="Times New Roman"/>
          <w:sz w:val="26"/>
          <w:szCs w:val="26"/>
        </w:rPr>
        <w:t>а) страхователями с использованием информационных систем, применяемых страхователями для автоматизации своей деятельности, либо с помощью программного обеспечения, предоставляемого оператором на безвозмездной основе, посредством внешних сервисов информационного взаимодействия страхователя, а также с использованием личного кабинета, размещаемого на официальном сайте Фонда социального страхования Российской Федерации в информационно-телекоммуникационной сети "Интернет";</w:t>
      </w:r>
      <w:proofErr w:type="gramEnd"/>
    </w:p>
    <w:p w:rsidR="00121B6C" w:rsidRPr="006C4AC5" w:rsidRDefault="00121B6C">
      <w:pPr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C4AC5" w:rsidRPr="006C4AC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1B6C" w:rsidRPr="006C4AC5" w:rsidRDefault="00121B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C4AC5">
              <w:rPr>
                <w:rFonts w:ascii="Times New Roman" w:hAnsi="Times New Roman" w:cs="Times New Roman"/>
                <w:sz w:val="26"/>
                <w:szCs w:val="26"/>
              </w:rPr>
              <w:t>КонсультантПлюс</w:t>
            </w:r>
            <w:proofErr w:type="spellEnd"/>
            <w:r w:rsidRPr="006C4AC5">
              <w:rPr>
                <w:rFonts w:ascii="Times New Roman" w:hAnsi="Times New Roman" w:cs="Times New Roman"/>
                <w:sz w:val="26"/>
                <w:szCs w:val="26"/>
              </w:rPr>
              <w:t>: примечание.</w:t>
            </w:r>
          </w:p>
          <w:p w:rsidR="00121B6C" w:rsidRPr="006C4AC5" w:rsidRDefault="00121B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C5">
              <w:rPr>
                <w:rFonts w:ascii="Times New Roman" w:hAnsi="Times New Roman" w:cs="Times New Roman"/>
                <w:sz w:val="26"/>
                <w:szCs w:val="26"/>
              </w:rPr>
              <w:t xml:space="preserve">Подпункт "б" пункта 10 в части использования медицинскими организациями единой государственной информационной системы в сфере здравоохранения </w:t>
            </w:r>
            <w:hyperlink w:anchor="P15" w:history="1">
              <w:r w:rsidRPr="006C4AC5">
                <w:rPr>
                  <w:rFonts w:ascii="Times New Roman" w:hAnsi="Times New Roman" w:cs="Times New Roman"/>
                  <w:sz w:val="26"/>
                  <w:szCs w:val="26"/>
                </w:rPr>
                <w:t>вступает</w:t>
              </w:r>
            </w:hyperlink>
            <w:r w:rsidRPr="006C4AC5">
              <w:rPr>
                <w:rFonts w:ascii="Times New Roman" w:hAnsi="Times New Roman" w:cs="Times New Roman"/>
                <w:sz w:val="26"/>
                <w:szCs w:val="26"/>
              </w:rPr>
              <w:t xml:space="preserve"> в силу с 1 января 2019 года.</w:t>
            </w:r>
          </w:p>
        </w:tc>
      </w:tr>
    </w:tbl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50"/>
      <w:bookmarkEnd w:id="4"/>
      <w:r w:rsidRPr="006C4AC5">
        <w:rPr>
          <w:rFonts w:ascii="Times New Roman" w:hAnsi="Times New Roman" w:cs="Times New Roman"/>
          <w:sz w:val="26"/>
          <w:szCs w:val="26"/>
        </w:rPr>
        <w:t>б) медицинскими организациями с использованием медицинских информационных систем медицинских организаций, единой государственной информационной системы в сфере здравоохранения, либо с помощью программного обеспечения, предоставляемого оператором на безвозмездной основе, посредством внешних сервисов информационного взаимодействия медицинской организации и сервисов единой системы межведомственного электронного взаимодействия;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в) федеральными государственными учреждениями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с использованием информационных систем, применяемых ими для автоматизации своей деятельности, посредством внешних сервисов информационного взаимодействия федеральных государственных учреждений медико-социальной экспертизы и сервисов единой системы межведомственного электронного взаимодействия.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lastRenderedPageBreak/>
        <w:t>11. В целях формирования листка нетрудоспособности в форме электронного документа в информационную систему "Соцстрах" предоставляется следующая информация: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53"/>
      <w:bookmarkEnd w:id="5"/>
      <w:proofErr w:type="gramStart"/>
      <w:r w:rsidRPr="006C4AC5">
        <w:rPr>
          <w:rFonts w:ascii="Times New Roman" w:hAnsi="Times New Roman" w:cs="Times New Roman"/>
          <w:sz w:val="26"/>
          <w:szCs w:val="26"/>
        </w:rPr>
        <w:t>а) сведения о медицинской организации, о застрахованном лице, включая сведения о страховом номере индивидуального лицевого счета в системе обязательного пенсионного страхования застрахованного лица, сведения о временной нетрудоспособности, беременности и родах застрахованного лица, иные сведения, необходимые для формирования листка нетрудоспособности, а также в соответствующих случаях сведения о нарушении режима лечения, о членах семьи, за которыми осуществляется уход, о направлении застрахованного лица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медико-социальную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экспертизу - медицинскими организациями;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54"/>
      <w:bookmarkEnd w:id="6"/>
      <w:r w:rsidRPr="006C4AC5">
        <w:rPr>
          <w:rFonts w:ascii="Times New Roman" w:hAnsi="Times New Roman" w:cs="Times New Roman"/>
          <w:sz w:val="26"/>
          <w:szCs w:val="26"/>
        </w:rPr>
        <w:t xml:space="preserve">б) сведения, касающиеся проведения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застрахованного лица, - федеральными государственными учреждениями медико-социальной экспертизы;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55"/>
      <w:bookmarkEnd w:id="7"/>
      <w:r w:rsidRPr="006C4AC5">
        <w:rPr>
          <w:rFonts w:ascii="Times New Roman" w:hAnsi="Times New Roman" w:cs="Times New Roman"/>
          <w:sz w:val="26"/>
          <w:szCs w:val="26"/>
        </w:rPr>
        <w:t>в) сведения, необходимые для исчисления пособия, с указанием данных о страхователе и застрахованном лице - страхователями.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12. Предоставление в информационную систему "Соцстрах" информации, указанной в </w:t>
      </w:r>
      <w:hyperlink w:anchor="P53" w:history="1">
        <w:r w:rsidRPr="006C4AC5">
          <w:rPr>
            <w:rFonts w:ascii="Times New Roman" w:hAnsi="Times New Roman" w:cs="Times New Roman"/>
            <w:sz w:val="26"/>
            <w:szCs w:val="26"/>
          </w:rPr>
          <w:t>подпунктах "а"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54" w:history="1">
        <w:r w:rsidRPr="006C4AC5">
          <w:rPr>
            <w:rFonts w:ascii="Times New Roman" w:hAnsi="Times New Roman" w:cs="Times New Roman"/>
            <w:sz w:val="26"/>
            <w:szCs w:val="26"/>
          </w:rPr>
          <w:t>"б" пункта 11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настоящих Правил, осуществляется в течение одного рабочего дня: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а) медицинскими организациями - с момента начала формирования или дополнения листка нетрудоспособности в форме электронного документа;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б) федеральными государственными учреждениями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экспертизы - с момента завершения проведения медико-социальной экспертизы застрахованного лица.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 xml:space="preserve">Страхователи представляют информацию, указанную в </w:t>
      </w:r>
      <w:hyperlink w:anchor="P55" w:history="1">
        <w:r w:rsidRPr="006C4AC5">
          <w:rPr>
            <w:rFonts w:ascii="Times New Roman" w:hAnsi="Times New Roman" w:cs="Times New Roman"/>
            <w:sz w:val="26"/>
            <w:szCs w:val="26"/>
          </w:rPr>
          <w:t>подпункте "в" пункта 11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настоящих Правил, с учетом сроков, установленных для назначения и выплаты страхового обеспечения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материнством, а также об обязательном социальном страховании от несчастных случаев на производстве и профессиональных заболеваний.</w:t>
      </w:r>
      <w:proofErr w:type="gramEnd"/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14. Форматы сведений, размещаемых в информационной системе "Соцстрах", утверждаются оператором.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15. Информация размещается в информационной системе "Соцстрах" с соблюдением требований, установленных федеральными законами "</w:t>
      </w:r>
      <w:hyperlink r:id="rId10" w:history="1">
        <w:r w:rsidRPr="006C4AC5">
          <w:rPr>
            <w:rFonts w:ascii="Times New Roman" w:hAnsi="Times New Roman" w:cs="Times New Roman"/>
            <w:sz w:val="26"/>
            <w:szCs w:val="26"/>
          </w:rPr>
          <w:t>Об информации</w:t>
        </w:r>
      </w:hyperlink>
      <w:r w:rsidRPr="006C4AC5">
        <w:rPr>
          <w:rFonts w:ascii="Times New Roman" w:hAnsi="Times New Roman" w:cs="Times New Roman"/>
          <w:sz w:val="26"/>
          <w:szCs w:val="26"/>
        </w:rPr>
        <w:t>, информационных технологиях и о защите информации", "</w:t>
      </w:r>
      <w:hyperlink r:id="rId11" w:history="1">
        <w:r w:rsidRPr="006C4AC5">
          <w:rPr>
            <w:rFonts w:ascii="Times New Roman" w:hAnsi="Times New Roman" w:cs="Times New Roman"/>
            <w:sz w:val="26"/>
            <w:szCs w:val="26"/>
          </w:rPr>
          <w:t>О персональных данных</w:t>
        </w:r>
      </w:hyperlink>
      <w:r w:rsidRPr="006C4AC5">
        <w:rPr>
          <w:rFonts w:ascii="Times New Roman" w:hAnsi="Times New Roman" w:cs="Times New Roman"/>
          <w:sz w:val="26"/>
          <w:szCs w:val="26"/>
        </w:rPr>
        <w:t>" и "</w:t>
      </w:r>
      <w:hyperlink r:id="rId12" w:history="1">
        <w:r w:rsidRPr="006C4AC5">
          <w:rPr>
            <w:rFonts w:ascii="Times New Roman" w:hAnsi="Times New Roman" w:cs="Times New Roman"/>
            <w:sz w:val="26"/>
            <w:szCs w:val="26"/>
          </w:rPr>
          <w:t>Об электронной подписи</w:t>
        </w:r>
      </w:hyperlink>
      <w:r w:rsidRPr="006C4AC5">
        <w:rPr>
          <w:rFonts w:ascii="Times New Roman" w:hAnsi="Times New Roman" w:cs="Times New Roman"/>
          <w:sz w:val="26"/>
          <w:szCs w:val="26"/>
        </w:rPr>
        <w:t>".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16. Достоверность информации, размещаемой в информационной системе "Соцстрах", подтверждается поставщиками информации посредством использования усиленной квалифицированной электронной подписи в соответствии с Федеральным </w:t>
      </w:r>
      <w:hyperlink r:id="rId13" w:history="1">
        <w:r w:rsidRPr="006C4AC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C4AC5">
        <w:rPr>
          <w:rFonts w:ascii="Times New Roman" w:hAnsi="Times New Roman" w:cs="Times New Roman"/>
          <w:sz w:val="26"/>
          <w:szCs w:val="26"/>
        </w:rPr>
        <w:t xml:space="preserve"> "Об электронной подписи".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lastRenderedPageBreak/>
        <w:t>17. Оператор обеспечивает техническое сопровождение, администрирование, эксплуатацию и развитие программно-технических средств информационной системы "Соцстрах", соблюдение требований безопасности информационной системы "Соцстрах", бесперебойное ее функционирование, возможность информационного взаимодействия участников информационного взаимодействия, учет сформированных и предоставленных по запросам медицинских организаций уникальных номеров листков нетрудоспособности.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18. В целях осуществления информационного взаимодействия оператором обеспечивается подключение информационной системы "Соцстрах" к федеральной государственной информационной системе "Единая система идентификац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и единой системе межведомственного электронного взаимодействия.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19. Защита информации, содержащейся в информационной системе "Соцстрах", обеспечивается оператором посредством применения организационных и технических мер защиты информации, а также осуществления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эксплуатацией информационной системы "Соцстрах".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20.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Оператор обеспечивает отражение информации о сформированных листках нетрудоспособности в форме электронного документа и выплаченных на их основании пособиях по временной нетрудоспособности, по беременности и родам для страхователей и застрахованных лиц в личных кабинетах, размещенных на официальном сайте Фонда социального страхования Российской Федерации в информационно-телекоммуникационной сети "Интернет", а для застрахованных лиц также в личном кабинете в федеральной государственной информационной системе "Единый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портал государственных и муниципальных услуг (функций)".</w:t>
      </w:r>
    </w:p>
    <w:p w:rsidR="00121B6C" w:rsidRPr="006C4AC5" w:rsidRDefault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>21. Идентификация и аутентификация пользователей информационной системы "Соцстрах" для получения сведений в личных кабинетах осуществляется посредством федеральной государственной информационной системы "Единая система идентификац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A26C86" w:rsidRPr="006C4AC5" w:rsidRDefault="00121B6C" w:rsidP="00121B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AC5">
        <w:rPr>
          <w:rFonts w:ascii="Times New Roman" w:hAnsi="Times New Roman" w:cs="Times New Roman"/>
          <w:sz w:val="26"/>
          <w:szCs w:val="26"/>
        </w:rPr>
        <w:t xml:space="preserve">22. </w:t>
      </w:r>
      <w:proofErr w:type="gramStart"/>
      <w:r w:rsidRPr="006C4AC5">
        <w:rPr>
          <w:rFonts w:ascii="Times New Roman" w:hAnsi="Times New Roman" w:cs="Times New Roman"/>
          <w:sz w:val="26"/>
          <w:szCs w:val="26"/>
        </w:rPr>
        <w:t>Особенности процесса информационно-технологического взаимодействия участников информационного взаимодействия, включая требования к подключению пользователей к информационной системе "Соцстрах", а также реквизитный состав сведений, размещаемых в информационной системе "Соцстрах" в целях формирования листка нетрудоспособности в форме электронного документа, определяются регламентом информационного взаимодействия, утверждаемым Фондом социального страхования Российской Федерации по согласованию с Министерством труда и социальной защиты Российской Федерации, Министерством здравоохранения Российской Федерации и</w:t>
      </w:r>
      <w:proofErr w:type="gramEnd"/>
      <w:r w:rsidRPr="006C4AC5">
        <w:rPr>
          <w:rFonts w:ascii="Times New Roman" w:hAnsi="Times New Roman" w:cs="Times New Roman"/>
          <w:sz w:val="26"/>
          <w:szCs w:val="26"/>
        </w:rPr>
        <w:t xml:space="preserve"> Министерством связи и массовых коммуникаций Российской Федерации.</w:t>
      </w:r>
      <w:bookmarkEnd w:id="0"/>
    </w:p>
    <w:sectPr w:rsidR="00A26C86" w:rsidRPr="006C4AC5" w:rsidSect="00DF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6C"/>
    <w:rsid w:val="00121B6C"/>
    <w:rsid w:val="006C4AC5"/>
    <w:rsid w:val="00A2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1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1B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A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1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1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1B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1252D5AD4682EDDB365BBC86C761AD43FA9E02CCBD5745BFCE6A70BC9110F75D2B501EE8F54B2A72vBG" TargetMode="External"/><Relationship Id="rId13" Type="http://schemas.openxmlformats.org/officeDocument/2006/relationships/hyperlink" Target="consultantplus://offline/ref=271252D5AD4682EDDB365BBC86C761AD43F29A07CABE5745BFCE6A70BC79v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1252D5AD4682EDDB365BBC86C761AD43FA9902CFBA5745BFCE6A70BC79v1G" TargetMode="External"/><Relationship Id="rId12" Type="http://schemas.openxmlformats.org/officeDocument/2006/relationships/hyperlink" Target="consultantplus://offline/ref=271252D5AD4682EDDB365BBC86C761AD43F29A07CABE5745BFCE6A70BC79v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1252D5AD4682EDDB365BBC86C761AD40F39F05C9BF5745BFCE6A70BC9110F75D2B501EE8F54A2B72vCG" TargetMode="External"/><Relationship Id="rId11" Type="http://schemas.openxmlformats.org/officeDocument/2006/relationships/hyperlink" Target="consultantplus://offline/ref=271252D5AD4682EDDB365BBC86C761AD43F09B02CEBC5745BFCE6A70BC79v1G" TargetMode="External"/><Relationship Id="rId5" Type="http://schemas.openxmlformats.org/officeDocument/2006/relationships/hyperlink" Target="consultantplus://offline/ref=271252D5AD4682EDDB365BBC86C761AD43F39C07CEBE5745BFCE6A70BC9110F75D2B501CEA7FvD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71252D5AD4682EDDB365BBC86C761AD43FA9902CFBA5745BFCE6A70BC79v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1252D5AD4682EDDB365BBC86C761AD43F09B05C2BA5745BFCE6A70BC9110F75D2B501EE8F54B2E72v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Шаталова Ольга Сергеевна</dc:creator>
  <cp:lastModifiedBy>Шаталова Ольга Сергеевна</cp:lastModifiedBy>
  <cp:revision>2</cp:revision>
  <cp:lastPrinted>2017-12-28T06:07:00Z</cp:lastPrinted>
  <dcterms:created xsi:type="dcterms:W3CDTF">2017-12-21T06:47:00Z</dcterms:created>
  <dcterms:modified xsi:type="dcterms:W3CDTF">2017-12-28T06:07:00Z</dcterms:modified>
</cp:coreProperties>
</file>